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91" w:rsidRPr="00442C3D" w:rsidRDefault="00C22ABB" w:rsidP="00442C3D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6026BB" w:rsidRPr="00442C3D" w:rsidRDefault="006026BB" w:rsidP="00442C3D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E973ED" w:rsidRPr="00442C3D" w:rsidRDefault="00E973ED" w:rsidP="00442C3D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E973ED" w:rsidRPr="00442C3D" w:rsidRDefault="00E973ED" w:rsidP="00442C3D">
      <w:pPr>
        <w:keepNext/>
        <w:overflowPunct w:val="0"/>
        <w:autoSpaceDE w:val="0"/>
        <w:autoSpaceDN w:val="0"/>
        <w:adjustRightInd w:val="0"/>
        <w:spacing w:line="240" w:lineRule="auto"/>
        <w:textAlignment w:val="baseline"/>
        <w:outlineLvl w:val="3"/>
        <w:rPr>
          <w:rFonts w:ascii="Alef" w:hAnsi="Alef" w:cs="Alef"/>
          <w:b/>
          <w:bCs/>
          <w:sz w:val="24"/>
          <w:szCs w:val="24"/>
          <w:u w:val="single"/>
          <w:rtl/>
        </w:rPr>
      </w:pPr>
      <w:r w:rsidRPr="00442C3D">
        <w:rPr>
          <w:rFonts w:ascii="Alef" w:hAnsi="Alef" w:cs="Alef"/>
          <w:b/>
          <w:bCs/>
          <w:sz w:val="24"/>
          <w:szCs w:val="24"/>
          <w:u w:val="single"/>
          <w:rtl/>
        </w:rPr>
        <w:t xml:space="preserve">עדכון מרשם המיזוגים – </w:t>
      </w:r>
      <w:r w:rsidR="005A1B7F" w:rsidRPr="00442C3D">
        <w:rPr>
          <w:rFonts w:ascii="Alef" w:hAnsi="Alef" w:cs="Alef"/>
          <w:b/>
          <w:bCs/>
          <w:sz w:val="24"/>
          <w:szCs w:val="24"/>
          <w:u w:val="single"/>
          <w:rtl/>
        </w:rPr>
        <w:t>נובמבר</w:t>
      </w:r>
      <w:r w:rsidRPr="00442C3D">
        <w:rPr>
          <w:rFonts w:ascii="Alef" w:hAnsi="Alef" w:cs="Alef"/>
          <w:b/>
          <w:bCs/>
          <w:sz w:val="24"/>
          <w:szCs w:val="24"/>
          <w:u w:val="single"/>
          <w:rtl/>
        </w:rPr>
        <w:t xml:space="preserve"> 2019 </w:t>
      </w:r>
    </w:p>
    <w:p w:rsidR="00E973ED" w:rsidRPr="00442C3D" w:rsidRDefault="00E973ED" w:rsidP="00442C3D">
      <w:pPr>
        <w:spacing w:after="0" w:line="240" w:lineRule="auto"/>
        <w:ind w:left="720"/>
        <w:rPr>
          <w:rFonts w:ascii="Alef" w:hAnsi="Alef" w:cs="Alef"/>
          <w:b/>
          <w:bCs/>
          <w:sz w:val="24"/>
          <w:szCs w:val="24"/>
        </w:rPr>
      </w:pPr>
    </w:p>
    <w:p w:rsidR="00E973ED" w:rsidRPr="00442C3D" w:rsidRDefault="00E973ED" w:rsidP="00442C3D">
      <w:pPr>
        <w:numPr>
          <w:ilvl w:val="0"/>
          <w:numId w:val="1"/>
        </w:numPr>
        <w:spacing w:after="0" w:line="240" w:lineRule="auto"/>
        <w:rPr>
          <w:rFonts w:ascii="Alef" w:hAnsi="Alef" w:cs="Alef"/>
          <w:b/>
          <w:bCs/>
          <w:sz w:val="24"/>
          <w:szCs w:val="24"/>
        </w:rPr>
      </w:pPr>
      <w:r w:rsidRPr="00442C3D">
        <w:rPr>
          <w:rFonts w:ascii="Alef" w:hAnsi="Alef" w:cs="Alef"/>
          <w:b/>
          <w:bCs/>
          <w:sz w:val="24"/>
          <w:szCs w:val="24"/>
          <w:rtl/>
        </w:rPr>
        <w:t>אושרו המיזוגים כלהלן:</w:t>
      </w:r>
    </w:p>
    <w:p w:rsidR="006026BB" w:rsidRPr="00442C3D" w:rsidRDefault="006026BB" w:rsidP="00442C3D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tbl>
      <w:tblPr>
        <w:tblStyle w:val="TableGrid"/>
        <w:bidiVisual/>
        <w:tblW w:w="13888" w:type="dxa"/>
        <w:tblInd w:w="-37" w:type="dxa"/>
        <w:tblLook w:val="04A0" w:firstRow="1" w:lastRow="0" w:firstColumn="1" w:lastColumn="0" w:noHBand="0" w:noVBand="1"/>
      </w:tblPr>
      <w:tblGrid>
        <w:gridCol w:w="1707"/>
        <w:gridCol w:w="4247"/>
        <w:gridCol w:w="6237"/>
        <w:gridCol w:w="1697"/>
      </w:tblGrid>
      <w:tr w:rsidR="00C914A8" w:rsidRPr="00442C3D" w:rsidTr="007D4B73">
        <w:trPr>
          <w:tblHeader/>
        </w:trPr>
        <w:tc>
          <w:tcPr>
            <w:tcW w:w="1707" w:type="dxa"/>
            <w:vAlign w:val="center"/>
          </w:tcPr>
          <w:p w:rsidR="00C914A8" w:rsidRPr="00442C3D" w:rsidRDefault="00C914A8" w:rsidP="00442C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</w:rPr>
            </w:pPr>
            <w:r w:rsidRPr="00442C3D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מס' מיזוג</w:t>
            </w:r>
          </w:p>
        </w:tc>
        <w:tc>
          <w:tcPr>
            <w:tcW w:w="4247" w:type="dxa"/>
            <w:vAlign w:val="center"/>
          </w:tcPr>
          <w:p w:rsidR="00C914A8" w:rsidRPr="00442C3D" w:rsidRDefault="00C914A8" w:rsidP="00442C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</w:rPr>
            </w:pPr>
            <w:r w:rsidRPr="00442C3D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שמות החברות המתמזגות</w:t>
            </w:r>
          </w:p>
        </w:tc>
        <w:tc>
          <w:tcPr>
            <w:tcW w:w="6237" w:type="dxa"/>
            <w:vAlign w:val="center"/>
          </w:tcPr>
          <w:p w:rsidR="00C914A8" w:rsidRPr="00442C3D" w:rsidRDefault="00C914A8" w:rsidP="00442C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העיסוק העיקרי של החברות המתמזגות</w:t>
            </w:r>
          </w:p>
        </w:tc>
        <w:tc>
          <w:tcPr>
            <w:tcW w:w="1697" w:type="dxa"/>
            <w:vAlign w:val="center"/>
          </w:tcPr>
          <w:p w:rsidR="00C914A8" w:rsidRPr="00442C3D" w:rsidRDefault="00C914A8" w:rsidP="00442C3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תאריך החלטה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2019-069052</w:t>
            </w:r>
          </w:p>
        </w:tc>
        <w:tc>
          <w:tcPr>
            <w:tcW w:w="4247" w:type="dxa"/>
          </w:tcPr>
          <w:p w:rsidR="00C914A8" w:rsidRDefault="00C914A8" w:rsidP="00442C3D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</w:rPr>
              <w:t>Polymer Logistics N.V</w:t>
            </w:r>
          </w:p>
          <w:p w:rsidR="00C914A8" w:rsidRPr="00442C3D" w:rsidRDefault="00C914A8" w:rsidP="00442C3D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C914A8" w:rsidRPr="00442C3D" w:rsidRDefault="00C914A8" w:rsidP="00442C3D">
            <w:pPr>
              <w:bidi w:val="0"/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</w:rPr>
              <w:t>Redux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</w:rPr>
              <w:t xml:space="preserve">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</w:rPr>
              <w:t>Porus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</w:rPr>
              <w:t xml:space="preserve"> Holdings 3 B.V</w:t>
            </w:r>
          </w:p>
        </w:tc>
        <w:tc>
          <w:tcPr>
            <w:tcW w:w="6237" w:type="dxa"/>
          </w:tcPr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ייצור ומכירות ארגזים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אחזקות</w:t>
            </w:r>
          </w:p>
        </w:tc>
        <w:tc>
          <w:tcPr>
            <w:tcW w:w="169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06/11/2019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2019-069117</w:t>
            </w:r>
          </w:p>
        </w:tc>
        <w:tc>
          <w:tcPr>
            <w:tcW w:w="4247" w:type="dxa"/>
          </w:tcPr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אלייד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החזקות בע"מ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אוטו דיל מכירת רכב 1997 בע"מ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א.נ.ע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דותן אחזקות בע"מ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אור מקסים אחזקות בע"מ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ה"ה תומר דותן ומאיר יצחק אוחיון</w:t>
            </w:r>
          </w:p>
        </w:tc>
        <w:tc>
          <w:tcPr>
            <w:tcW w:w="6237" w:type="dxa"/>
          </w:tcPr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חברת החזקות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רכישה, מכירה ושיווק כלי רכב ומתן שירותי טרייד-אין</w:t>
            </w:r>
          </w:p>
        </w:tc>
        <w:tc>
          <w:tcPr>
            <w:tcW w:w="169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06/11/2019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2019-069926</w:t>
            </w:r>
          </w:p>
        </w:tc>
        <w:tc>
          <w:tcPr>
            <w:tcW w:w="4247" w:type="dxa"/>
          </w:tcPr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פתאל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וורקספייס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שותפות מוגבלת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סוויצ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אפ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אושו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אחזקות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א.ש.נ.א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החזקות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מר שרון פורת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מר אורן שליט</w:t>
            </w:r>
          </w:p>
        </w:tc>
        <w:tc>
          <w:tcPr>
            <w:tcW w:w="623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השכרת חללי עבודה משותפים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השכרת נדל"ן למשרדים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אחזקה וניהול חברות החזקה</w:t>
            </w:r>
          </w:p>
        </w:tc>
        <w:tc>
          <w:tcPr>
            <w:tcW w:w="169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06/11/2019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jc w:val="center"/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2019-070071</w:t>
            </w:r>
          </w:p>
        </w:tc>
        <w:tc>
          <w:tcPr>
            <w:tcW w:w="4247" w:type="dxa"/>
          </w:tcPr>
          <w:p w:rsidR="00C914A8" w:rsidRPr="00442C3D" w:rsidRDefault="00C914A8" w:rsidP="00442C3D">
            <w:pPr>
              <w:rPr>
                <w:rFonts w:ascii="Alef" w:eastAsia="Tahoma" w:hAnsi="Alef" w:cs="Alef"/>
                <w:sz w:val="24"/>
                <w:szCs w:val="24"/>
              </w:rPr>
            </w:pPr>
            <w:proofErr w:type="spellStart"/>
            <w:r w:rsidRPr="00442C3D">
              <w:rPr>
                <w:rFonts w:ascii="Alef" w:eastAsia="Tahoma" w:hAnsi="Alef" w:cs="Alef"/>
                <w:sz w:val="24"/>
                <w:szCs w:val="24"/>
                <w:rtl/>
              </w:rPr>
              <w:t>ויקטורי</w:t>
            </w:r>
            <w:proofErr w:type="spellEnd"/>
            <w:r w:rsidRPr="00442C3D">
              <w:rPr>
                <w:rFonts w:ascii="Alef" w:eastAsia="Tahoma" w:hAnsi="Alef" w:cs="Alef"/>
                <w:sz w:val="24"/>
                <w:szCs w:val="24"/>
                <w:rtl/>
              </w:rPr>
              <w:t xml:space="preserve"> רשת סופרמרקטים בע"מ</w:t>
            </w:r>
          </w:p>
          <w:p w:rsidR="00C914A8" w:rsidRDefault="00C914A8" w:rsidP="00442C3D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eastAsia="Tahoma" w:hAnsi="Alef" w:cs="Alef"/>
                <w:sz w:val="24"/>
                <w:szCs w:val="24"/>
              </w:rPr>
            </w:pPr>
            <w:r w:rsidRPr="00442C3D">
              <w:rPr>
                <w:rFonts w:ascii="Alef" w:eastAsia="Tahoma" w:hAnsi="Alef" w:cs="Alef"/>
                <w:sz w:val="24"/>
                <w:szCs w:val="24"/>
                <w:rtl/>
              </w:rPr>
              <w:lastRenderedPageBreak/>
              <w:t>יינות ביתן בע"מ</w:t>
            </w:r>
          </w:p>
          <w:p w:rsidR="00C914A8" w:rsidRDefault="00C914A8" w:rsidP="00442C3D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eastAsia="Tahoma" w:hAnsi="Alef" w:cs="Alef"/>
                <w:sz w:val="24"/>
                <w:szCs w:val="24"/>
              </w:rPr>
            </w:pPr>
            <w:proofErr w:type="spellStart"/>
            <w:r w:rsidRPr="00442C3D">
              <w:rPr>
                <w:rFonts w:ascii="Alef" w:eastAsia="Tahoma" w:hAnsi="Alef" w:cs="Alef"/>
                <w:sz w:val="24"/>
                <w:szCs w:val="24"/>
                <w:rtl/>
              </w:rPr>
              <w:t>ע.ר</w:t>
            </w:r>
            <w:proofErr w:type="spellEnd"/>
            <w:r w:rsidRPr="00442C3D">
              <w:rPr>
                <w:rFonts w:ascii="Alef" w:eastAsia="Tahoma" w:hAnsi="Alef" w:cs="Alef"/>
                <w:sz w:val="24"/>
                <w:szCs w:val="24"/>
                <w:rtl/>
              </w:rPr>
              <w:t>. צים שיווק בע"מ</w:t>
            </w:r>
          </w:p>
          <w:p w:rsidR="00C914A8" w:rsidRDefault="00C914A8" w:rsidP="00442C3D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  <w:r w:rsidRPr="00442C3D">
              <w:rPr>
                <w:rFonts w:ascii="Alef" w:eastAsia="Tahoma" w:hAnsi="Alef" w:cs="Alef"/>
                <w:sz w:val="24"/>
                <w:szCs w:val="24"/>
                <w:rtl/>
              </w:rPr>
              <w:t>מגה קמעונאות בע"מ</w:t>
            </w:r>
          </w:p>
        </w:tc>
        <w:tc>
          <w:tcPr>
            <w:tcW w:w="623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lastRenderedPageBreak/>
              <w:t xml:space="preserve">מכירה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קמעעונאית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של מוצרי מזון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lastRenderedPageBreak/>
              <w:t>מכירה קמעונאית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מכירה קמעונאית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>
              <w:rPr>
                <w:rFonts w:ascii="Alef" w:hAnsi="Alef" w:cs="Alef" w:hint="cs"/>
                <w:sz w:val="24"/>
                <w:szCs w:val="24"/>
                <w:rtl/>
              </w:rPr>
              <w:lastRenderedPageBreak/>
              <w:t>13</w:t>
            </w:r>
            <w:r w:rsidRPr="00442C3D">
              <w:rPr>
                <w:rFonts w:ascii="Alef" w:hAnsi="Alef" w:cs="Alef"/>
                <w:sz w:val="24"/>
                <w:szCs w:val="24"/>
                <w:rtl/>
              </w:rPr>
              <w:t>/11/2019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bookmarkStart w:id="0" w:name="_GoBack"/>
            <w:r w:rsidRPr="00442C3D">
              <w:rPr>
                <w:rFonts w:ascii="Alef" w:hAnsi="Alef" w:cs="Alef"/>
                <w:sz w:val="24"/>
                <w:szCs w:val="24"/>
                <w:rtl/>
              </w:rPr>
              <w:t>2019-069020</w:t>
            </w:r>
            <w:bookmarkEnd w:id="0"/>
          </w:p>
        </w:tc>
        <w:tc>
          <w:tcPr>
            <w:tcW w:w="4247" w:type="dxa"/>
          </w:tcPr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פרשמרקט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  <w:r>
              <w:rPr>
                <w:rFonts w:ascii="Alef" w:hAnsi="Alef" w:cs="Alef" w:hint="cs"/>
                <w:sz w:val="24"/>
                <w:szCs w:val="24"/>
                <w:rtl/>
              </w:rPr>
              <w:t xml:space="preserve"> 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יינות ביתן בע"מ</w:t>
            </w:r>
          </w:p>
        </w:tc>
        <w:tc>
          <w:tcPr>
            <w:tcW w:w="6237" w:type="dxa"/>
          </w:tcPr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רשת סופרמרקטים לממכר קמעונאי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רשת סופרמרקטים לממכר קמעונאי</w:t>
            </w:r>
          </w:p>
        </w:tc>
        <w:tc>
          <w:tcPr>
            <w:tcW w:w="169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13/11/2019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2019-069979</w:t>
            </w:r>
          </w:p>
        </w:tc>
        <w:tc>
          <w:tcPr>
            <w:tcW w:w="424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ג'י וואן טכנולוגיות מיגון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ש.שחר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שירותי בקרה וסיור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ג'י וואן מוקד שחר בע"מ-חברה בהקמה</w:t>
            </w:r>
          </w:p>
        </w:tc>
        <w:tc>
          <w:tcPr>
            <w:tcW w:w="623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שירותי מוקד, סיור ואבטחה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שרותי מוקד וסיור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שרותי מוקד, סיור ואבטחה</w:t>
            </w:r>
          </w:p>
        </w:tc>
        <w:tc>
          <w:tcPr>
            <w:tcW w:w="169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13/11/2019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2019-069184</w:t>
            </w:r>
          </w:p>
        </w:tc>
        <w:tc>
          <w:tcPr>
            <w:tcW w:w="4247" w:type="dxa"/>
          </w:tcPr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ישראייר תעופה ותיירות בע"מ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דרכים גיאוגרפיה ותרבויות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דרכים א.ד. אחזקות בע"מ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אייל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אלפרט</w:t>
            </w:r>
            <w:proofErr w:type="spellEnd"/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דוד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גויטע</w:t>
            </w:r>
            <w:proofErr w:type="spellEnd"/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דרכים ש.כ.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דרכים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טרוול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>, שותפות בהקמה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א.א.ד.ג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תיירות בע"מ</w:t>
            </w:r>
          </w:p>
        </w:tc>
        <w:tc>
          <w:tcPr>
            <w:tcW w:w="623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הובלה אווירית של נוסעים ושיווק טיסות, חבילות נופש וחבילות תיירות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ארגון טיולים מאורגנים לקבוצות וליחידים</w:t>
            </w:r>
          </w:p>
        </w:tc>
        <w:tc>
          <w:tcPr>
            <w:tcW w:w="169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20/11/2019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2019-069495</w:t>
            </w:r>
          </w:p>
        </w:tc>
        <w:tc>
          <w:tcPr>
            <w:tcW w:w="424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סופר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קופיקס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שוויצריה הקטנה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רויאלטי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זק שוויצריה הקטנה בע"מ</w:t>
            </w:r>
          </w:p>
        </w:tc>
        <w:tc>
          <w:tcPr>
            <w:tcW w:w="623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קמעונאות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קמעונאות מזון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20/11/2019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2019-070129</w:t>
            </w:r>
          </w:p>
        </w:tc>
        <w:tc>
          <w:tcPr>
            <w:tcW w:w="4247" w:type="dxa"/>
          </w:tcPr>
          <w:p w:rsidR="00C914A8" w:rsidRDefault="00C914A8" w:rsidP="00442C3D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</w:rPr>
              <w:t>OFEK Holdings (M.G.H.) Ashdod LTD</w:t>
            </w:r>
          </w:p>
          <w:p w:rsidR="00C914A8" w:rsidRPr="00442C3D" w:rsidRDefault="00C914A8" w:rsidP="00442C3D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C914A8" w:rsidRPr="00442C3D" w:rsidRDefault="00C914A8" w:rsidP="00442C3D">
            <w:pPr>
              <w:bidi w:val="0"/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</w:rPr>
              <w:t xml:space="preserve">Hilton Worldwide Holdings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</w:rPr>
              <w:t>Inc</w:t>
            </w:r>
            <w:proofErr w:type="spellEnd"/>
          </w:p>
        </w:tc>
        <w:tc>
          <w:tcPr>
            <w:tcW w:w="623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נדל"ן מניב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ניהול בתי מלון</w:t>
            </w:r>
          </w:p>
        </w:tc>
        <w:tc>
          <w:tcPr>
            <w:tcW w:w="169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20/11/2019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2019-070136</w:t>
            </w:r>
          </w:p>
        </w:tc>
        <w:tc>
          <w:tcPr>
            <w:tcW w:w="424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מגה אור החזקות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קרגל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קרגל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להבים בע"מ</w:t>
            </w:r>
          </w:p>
        </w:tc>
        <w:tc>
          <w:tcPr>
            <w:tcW w:w="623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נדל"ן - מרכזי תעשייה ולוגיסטיקה, מרכזים מסחריים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ייצור, עיבוד ושיווק של קרטון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אחזקת נכס מקרקעין</w:t>
            </w:r>
          </w:p>
        </w:tc>
        <w:tc>
          <w:tcPr>
            <w:tcW w:w="169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20/11/2019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2019-070751</w:t>
            </w:r>
          </w:p>
        </w:tc>
        <w:tc>
          <w:tcPr>
            <w:tcW w:w="424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ס.ה.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סקיי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(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ק.ל.ג.ב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>.), שותפות מוגבלת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קל גב סחר בע"מ</w:t>
            </w:r>
          </w:p>
        </w:tc>
        <w:tc>
          <w:tcPr>
            <w:tcW w:w="623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השקעה בחברות בתחום התעשייה הכבדה, חקלאות, טכנולוגיית מידע,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יבוא ושיווק של תיקים</w:t>
            </w:r>
          </w:p>
        </w:tc>
        <w:tc>
          <w:tcPr>
            <w:tcW w:w="169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21/11/2019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lastRenderedPageBreak/>
              <w:t>2019-070747</w:t>
            </w:r>
          </w:p>
        </w:tc>
        <w:tc>
          <w:tcPr>
            <w:tcW w:w="424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אילות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השקעות בנכסים (רחובות מערב) 1992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קניון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קרית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אונו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נכסים ובנין (מרכזים מסחריים) בע"מ</w:t>
            </w:r>
          </w:p>
        </w:tc>
        <w:tc>
          <w:tcPr>
            <w:tcW w:w="623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תפעול נכסים מניבים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ניהול ואחזקה- משרדים וקניון קריית אונו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השכרה, ניהול ואחזקת מרכזים מסחריים</w:t>
            </w:r>
          </w:p>
        </w:tc>
        <w:tc>
          <w:tcPr>
            <w:tcW w:w="169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24/11/2019</w:t>
            </w:r>
          </w:p>
          <w:p w:rsidR="00C914A8" w:rsidRPr="00442C3D" w:rsidRDefault="00C914A8" w:rsidP="00442C3D">
            <w:pPr>
              <w:jc w:val="center"/>
              <w:rPr>
                <w:rFonts w:ascii="Alef" w:hAnsi="Alef" w:cs="Alef"/>
                <w:sz w:val="24"/>
                <w:szCs w:val="24"/>
                <w:rtl/>
              </w:rPr>
            </w:pP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2019-069806</w:t>
            </w:r>
          </w:p>
        </w:tc>
        <w:tc>
          <w:tcPr>
            <w:tcW w:w="424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כלל חברה לביטוח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הפניקס חברה לביטוח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קיסטון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ריט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שיכון ובינוי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ישראל קנדה ניהול כבישים מהירים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דרך ארץ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הייווייז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מנג'מנט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קורפוריישן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</w:t>
            </w: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נתיבי הכרמל מערכות תפעול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דרך הצפון תפעול ואחזקה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נתיבי 431 תפעול ובקרה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נתיבים משתלבים בע"מ, פתרונות מתקדמים - מערכות כבישים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דרך בטוחה בכבישים בע"מ</w:t>
            </w:r>
          </w:p>
        </w:tc>
        <w:tc>
          <w:tcPr>
            <w:tcW w:w="623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חברת ביטוח וחיסכון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חברת ביטוח וחיסכון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קרן השקעות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קבלנות תשתית ובנייה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חברת אחזקות, תפעול כבישים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שירותי תחזוקה לכביש חוצה ישראל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שירותי תחזוקה למנהרות הכרמל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שירותי תחזוקה ושיפוץ כבישים בצפון הארץ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שירותי תחזוקה לכביש 431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מתן שרותי גבייה ופענוח של לוחות רישוי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שירותי תחזוקה לכבישים</w:t>
            </w:r>
          </w:p>
        </w:tc>
        <w:tc>
          <w:tcPr>
            <w:tcW w:w="169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27/11/2019</w:t>
            </w:r>
          </w:p>
        </w:tc>
      </w:tr>
      <w:tr w:rsidR="00C914A8" w:rsidRPr="00442C3D" w:rsidTr="00E973ED">
        <w:tc>
          <w:tcPr>
            <w:tcW w:w="170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2019-070532</w:t>
            </w:r>
          </w:p>
        </w:tc>
        <w:tc>
          <w:tcPr>
            <w:tcW w:w="424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בכורי שדה (אחזקות)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גרין </w:t>
            </w:r>
            <w:proofErr w:type="spellStart"/>
            <w:r w:rsidRPr="00442C3D">
              <w:rPr>
                <w:rFonts w:ascii="Alef" w:hAnsi="Alef" w:cs="Alef"/>
                <w:sz w:val="24"/>
                <w:szCs w:val="24"/>
                <w:rtl/>
              </w:rPr>
              <w:t>ארק</w:t>
            </w:r>
            <w:proofErr w:type="spellEnd"/>
            <w:r w:rsidRPr="00442C3D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ביכורי השדה דרום שיווק תוצרת חקלאית (2002) בע"מ</w:t>
            </w:r>
          </w:p>
        </w:tc>
        <w:tc>
          <w:tcPr>
            <w:tcW w:w="623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חברת אחזקות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ייצוא של ירקות ופירות ומימון חוץ בנקאי</w:t>
            </w:r>
          </w:p>
          <w:p w:rsidR="00C914A8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רכש, שיווק והפצה של תוצרת חקלאית טרייה</w:t>
            </w:r>
          </w:p>
        </w:tc>
        <w:tc>
          <w:tcPr>
            <w:tcW w:w="1697" w:type="dxa"/>
          </w:tcPr>
          <w:p w:rsidR="00C914A8" w:rsidRPr="00442C3D" w:rsidRDefault="00C914A8" w:rsidP="00442C3D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442C3D">
              <w:rPr>
                <w:rFonts w:ascii="Alef" w:hAnsi="Alef" w:cs="Alef"/>
                <w:sz w:val="24"/>
                <w:szCs w:val="24"/>
                <w:rtl/>
              </w:rPr>
              <w:t>27/11/2019</w:t>
            </w:r>
          </w:p>
        </w:tc>
      </w:tr>
    </w:tbl>
    <w:p w:rsidR="006026BB" w:rsidRPr="00442C3D" w:rsidRDefault="006026BB" w:rsidP="00442C3D">
      <w:pPr>
        <w:spacing w:after="0" w:line="240" w:lineRule="auto"/>
        <w:rPr>
          <w:rFonts w:ascii="Alef" w:hAnsi="Alef" w:cs="Alef"/>
          <w:sz w:val="24"/>
          <w:szCs w:val="24"/>
        </w:rPr>
      </w:pPr>
    </w:p>
    <w:sectPr w:rsidR="006026BB" w:rsidRPr="00442C3D" w:rsidSect="00E973ED">
      <w:headerReference w:type="default" r:id="rId8"/>
      <w:pgSz w:w="16838" w:h="11906" w:orient="landscape"/>
      <w:pgMar w:top="1418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147" w:rsidRDefault="00921147" w:rsidP="00E973ED">
      <w:pPr>
        <w:spacing w:after="0" w:line="240" w:lineRule="auto"/>
      </w:pPr>
      <w:r>
        <w:separator/>
      </w:r>
    </w:p>
  </w:endnote>
  <w:endnote w:type="continuationSeparator" w:id="0">
    <w:p w:rsidR="00921147" w:rsidRDefault="00921147" w:rsidP="00E9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147" w:rsidRDefault="00921147" w:rsidP="00E973ED">
      <w:pPr>
        <w:spacing w:after="0" w:line="240" w:lineRule="auto"/>
      </w:pPr>
      <w:r>
        <w:separator/>
      </w:r>
    </w:p>
  </w:footnote>
  <w:footnote w:type="continuationSeparator" w:id="0">
    <w:p w:rsidR="00921147" w:rsidRDefault="00921147" w:rsidP="00E9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3ED" w:rsidRDefault="00E973ED" w:rsidP="00E973ED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1260" cy="1336675"/>
          <wp:effectExtent l="0" t="0" r="0" b="0"/>
          <wp:wrapSquare wrapText="bothSides"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1260" cy="1336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73E5E"/>
    <w:multiLevelType w:val="hybridMultilevel"/>
    <w:tmpl w:val="B29ECDEC"/>
    <w:lvl w:ilvl="0" w:tplc="4A782CD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BB"/>
    <w:rsid w:val="00155D73"/>
    <w:rsid w:val="002A0B39"/>
    <w:rsid w:val="00313C31"/>
    <w:rsid w:val="00442C3D"/>
    <w:rsid w:val="004D6770"/>
    <w:rsid w:val="0053514B"/>
    <w:rsid w:val="0054068A"/>
    <w:rsid w:val="005A1B7F"/>
    <w:rsid w:val="005A2115"/>
    <w:rsid w:val="005A7DEB"/>
    <w:rsid w:val="005B16C4"/>
    <w:rsid w:val="005F5F55"/>
    <w:rsid w:val="006026BB"/>
    <w:rsid w:val="00661A03"/>
    <w:rsid w:val="0069632E"/>
    <w:rsid w:val="006F03DE"/>
    <w:rsid w:val="007C15DB"/>
    <w:rsid w:val="007D4B73"/>
    <w:rsid w:val="00877BF2"/>
    <w:rsid w:val="008B5085"/>
    <w:rsid w:val="008C4C82"/>
    <w:rsid w:val="00921147"/>
    <w:rsid w:val="009E2FA0"/>
    <w:rsid w:val="00A045DC"/>
    <w:rsid w:val="00A07584"/>
    <w:rsid w:val="00AF4952"/>
    <w:rsid w:val="00B168AA"/>
    <w:rsid w:val="00B23796"/>
    <w:rsid w:val="00B80558"/>
    <w:rsid w:val="00BE408A"/>
    <w:rsid w:val="00C22ABB"/>
    <w:rsid w:val="00C80802"/>
    <w:rsid w:val="00C914A8"/>
    <w:rsid w:val="00CB1C0C"/>
    <w:rsid w:val="00D31771"/>
    <w:rsid w:val="00D466E0"/>
    <w:rsid w:val="00E973ED"/>
    <w:rsid w:val="00EE7DA4"/>
    <w:rsid w:val="00EF19BE"/>
    <w:rsid w:val="00F05B18"/>
    <w:rsid w:val="00F3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4FC4842-659D-492B-82DB-6E0A90F3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2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6026BB"/>
    <w:rPr>
      <w:rFonts w:ascii="Times New Roman" w:eastAsia="Times New Roman" w:hAnsi="Times New Roman" w:cs="Times New Roman"/>
      <w:sz w:val="2"/>
      <w:szCs w:val="20"/>
    </w:rPr>
  </w:style>
  <w:style w:type="paragraph" w:styleId="Header">
    <w:name w:val="header"/>
    <w:basedOn w:val="Normal"/>
    <w:link w:val="HeaderChar"/>
    <w:uiPriority w:val="99"/>
    <w:unhideWhenUsed/>
    <w:rsid w:val="00E973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73ED"/>
  </w:style>
  <w:style w:type="paragraph" w:styleId="Footer">
    <w:name w:val="footer"/>
    <w:basedOn w:val="Normal"/>
    <w:link w:val="FooterChar"/>
    <w:uiPriority w:val="99"/>
    <w:unhideWhenUsed/>
    <w:rsid w:val="00E973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9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8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29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9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21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41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100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9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440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951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231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284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718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0969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5551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6201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3017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495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51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9450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65729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32171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89069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69593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7651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311734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079857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78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0937046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71103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606426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1144671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0446004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029922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0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67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505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10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283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72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562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215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61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320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0800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8757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784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98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2512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8104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9124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12783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15874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11985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10000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746094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58837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99342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505696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896898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024225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898565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848029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4779383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2568601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9671165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2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1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46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98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19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257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565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3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37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401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09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2433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438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5437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90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2304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9320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6867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4819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01392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96660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5142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3418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80921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340139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988615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7827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11879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106102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215488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326962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330934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E7668-E1D3-4FDB-9776-E41D7A32B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512</Words>
  <Characters>2561</Characters>
  <Application>Microsoft Office Word</Application>
  <DocSecurity>4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rashut_domain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Tetruashvili</dc:creator>
  <cp:keywords/>
  <dc:description/>
  <cp:lastModifiedBy>Melita Shafir</cp:lastModifiedBy>
  <cp:revision>2</cp:revision>
  <dcterms:created xsi:type="dcterms:W3CDTF">2020-01-07T13:49:00Z</dcterms:created>
  <dcterms:modified xsi:type="dcterms:W3CDTF">2020-01-07T13:49:00Z</dcterms:modified>
</cp:coreProperties>
</file>